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7D" w:rsidRPr="00831C7D" w:rsidRDefault="00831C7D" w:rsidP="00831C7D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1C7D">
        <w:rPr>
          <w:rFonts w:ascii="Times New Roman" w:hAnsi="Times New Roman"/>
          <w:b/>
          <w:sz w:val="28"/>
          <w:szCs w:val="28"/>
          <w:lang w:eastAsia="ru-RU"/>
        </w:rPr>
        <w:t>Зам. Директора МКУ «ТЦ»</w:t>
      </w:r>
    </w:p>
    <w:p w:rsidR="00831C7D" w:rsidRPr="00831C7D" w:rsidRDefault="00831C7D" w:rsidP="00831C7D">
      <w:pPr>
        <w:widowControl w:val="0"/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1C7D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proofErr w:type="spellStart"/>
      <w:r w:rsidRPr="00831C7D">
        <w:rPr>
          <w:rFonts w:ascii="Times New Roman" w:hAnsi="Times New Roman"/>
          <w:b/>
          <w:sz w:val="28"/>
          <w:szCs w:val="28"/>
          <w:lang w:eastAsia="ru-RU"/>
        </w:rPr>
        <w:t>Кайгородову</w:t>
      </w:r>
      <w:proofErr w:type="spellEnd"/>
      <w:r w:rsidRPr="00831C7D">
        <w:rPr>
          <w:rFonts w:ascii="Times New Roman" w:hAnsi="Times New Roman"/>
          <w:b/>
          <w:sz w:val="28"/>
          <w:szCs w:val="28"/>
          <w:lang w:eastAsia="ru-RU"/>
        </w:rPr>
        <w:t xml:space="preserve"> Н.В.</w:t>
      </w:r>
    </w:p>
    <w:p w:rsidR="00831C7D" w:rsidRPr="00831C7D" w:rsidRDefault="00831C7D" w:rsidP="00831C7D">
      <w:pPr>
        <w:widowControl w:val="0"/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1C7D" w:rsidRDefault="00831C7D" w:rsidP="00831C7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31C7D">
        <w:rPr>
          <w:rFonts w:ascii="Times New Roman" w:hAnsi="Times New Roman"/>
          <w:sz w:val="28"/>
          <w:szCs w:val="28"/>
          <w:lang w:eastAsia="ru-RU"/>
        </w:rPr>
        <w:t>Прошу на официальном сайте Администрации городского округа город Михайловка в сети ин</w:t>
      </w:r>
      <w:r>
        <w:rPr>
          <w:rFonts w:ascii="Times New Roman" w:hAnsi="Times New Roman"/>
          <w:sz w:val="28"/>
          <w:szCs w:val="28"/>
          <w:lang w:eastAsia="ru-RU"/>
        </w:rPr>
        <w:t>тернет 26</w:t>
      </w:r>
      <w:r w:rsidRPr="00831C7D">
        <w:rPr>
          <w:rFonts w:ascii="Times New Roman" w:hAnsi="Times New Roman"/>
          <w:sz w:val="28"/>
          <w:szCs w:val="28"/>
          <w:lang w:eastAsia="ru-RU"/>
        </w:rPr>
        <w:t xml:space="preserve">.01.2015года </w:t>
      </w:r>
      <w:proofErr w:type="gramStart"/>
      <w:r w:rsidRPr="00831C7D">
        <w:rPr>
          <w:rFonts w:ascii="Times New Roman" w:hAnsi="Times New Roman"/>
          <w:sz w:val="28"/>
          <w:szCs w:val="28"/>
          <w:lang w:eastAsia="ru-RU"/>
        </w:rPr>
        <w:t>разместить сообщение</w:t>
      </w:r>
      <w:proofErr w:type="gramEnd"/>
      <w:r w:rsidRPr="00831C7D">
        <w:rPr>
          <w:rFonts w:ascii="Times New Roman" w:hAnsi="Times New Roman"/>
          <w:sz w:val="28"/>
          <w:szCs w:val="28"/>
          <w:lang w:eastAsia="ru-RU"/>
        </w:rPr>
        <w:t xml:space="preserve"> в разделе отдел по управлению имуществом -</w:t>
      </w:r>
      <w:r>
        <w:rPr>
          <w:rFonts w:ascii="Times New Roman" w:hAnsi="Times New Roman"/>
          <w:sz w:val="28"/>
          <w:szCs w:val="28"/>
          <w:lang w:eastAsia="ru-RU"/>
        </w:rPr>
        <w:t xml:space="preserve"> реестр свободных помещений:</w:t>
      </w:r>
    </w:p>
    <w:p w:rsidR="00831C7D" w:rsidRDefault="00831C7D" w:rsidP="00831C7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5C6C5B" w:rsidRDefault="005C6C5B" w:rsidP="005C6C5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5C6C5B"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Перечень свободных муниципальных пом</w:t>
      </w:r>
      <w:r w:rsidR="00831C7D"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ещений</w:t>
      </w:r>
      <w:r w:rsidRPr="005C6C5B"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, </w:t>
      </w:r>
      <w:r w:rsidR="00874CDC"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5C6C5B"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предлагаемых для сдачи в аренду</w:t>
      </w:r>
      <w:r w:rsidR="00543AB9"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 по состоянию на 01</w:t>
      </w:r>
      <w:bookmarkStart w:id="0" w:name="_GoBack"/>
      <w:bookmarkEnd w:id="0"/>
      <w:r w:rsidR="00874CDC"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.01.2015</w:t>
      </w:r>
      <w:r w:rsidRPr="005C6C5B"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874CDC" w:rsidRDefault="00874CDC" w:rsidP="005C6C5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5387"/>
      </w:tblGrid>
      <w:tr w:rsidR="001A0BE1" w:rsidTr="00013314">
        <w:tc>
          <w:tcPr>
            <w:tcW w:w="534" w:type="dxa"/>
          </w:tcPr>
          <w:p w:rsidR="00874CDC" w:rsidRP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CDC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74CDC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74CDC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835" w:type="dxa"/>
          </w:tcPr>
          <w:p w:rsidR="00874CDC" w:rsidRP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275" w:type="dxa"/>
          </w:tcPr>
          <w:p w:rsid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  <w:p w:rsidR="00874CDC" w:rsidRPr="00874CDC" w:rsidRDefault="00013314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874CDC" w:rsidRPr="00874CDC" w:rsidRDefault="009A3138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Краткая характеристика</w:t>
            </w:r>
          </w:p>
        </w:tc>
      </w:tr>
      <w:tr w:rsidR="001A0BE1" w:rsidTr="00013314">
        <w:tc>
          <w:tcPr>
            <w:tcW w:w="534" w:type="dxa"/>
          </w:tcPr>
          <w:p w:rsidR="00874CDC" w:rsidRP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CD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5" w:type="dxa"/>
          </w:tcPr>
          <w:p w:rsidR="00874CDC" w:rsidRPr="00874CDC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</w:t>
            </w:r>
          </w:p>
          <w:p w:rsidR="00874CDC" w:rsidRPr="00874CDC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Михайловка,</w:t>
            </w:r>
          </w:p>
          <w:p w:rsidR="00874CDC" w:rsidRPr="00874CDC" w:rsidRDefault="00874CDC" w:rsidP="00874CD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ул. 2ая </w:t>
            </w:r>
            <w:proofErr w:type="spellStart"/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Краснознаменская</w:t>
            </w:r>
            <w:proofErr w:type="spellEnd"/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65/2а</w:t>
            </w:r>
          </w:p>
        </w:tc>
        <w:tc>
          <w:tcPr>
            <w:tcW w:w="1275" w:type="dxa"/>
          </w:tcPr>
          <w:p w:rsidR="00874CDC" w:rsidRP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CD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26,5</w:t>
            </w:r>
            <w:r w:rsidR="00272651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874CDC" w:rsidRPr="00874CDC" w:rsidRDefault="00874CDC" w:rsidP="00874CDC">
            <w:pPr>
              <w:pStyle w:val="a3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CD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Встроенное нежилое помещение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(2 </w:t>
            </w:r>
            <w:r w:rsidR="000133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смежные 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комнат</w:t>
            </w:r>
            <w:r w:rsidR="000133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ы с одним входом), расположено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первом этаже 5-и этажного жилого многоквартирного дома, с окнами</w:t>
            </w:r>
            <w:r w:rsidR="000133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 двор. И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меются в наличии все </w:t>
            </w:r>
            <w:r w:rsidR="000133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 инженерного обеспечения. В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ход совместный со </w:t>
            </w:r>
            <w:r w:rsidR="000133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двора. Т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ребуется текущий ремонт.</w:t>
            </w:r>
          </w:p>
        </w:tc>
      </w:tr>
      <w:tr w:rsidR="00874CDC" w:rsidTr="00013314">
        <w:tc>
          <w:tcPr>
            <w:tcW w:w="534" w:type="dxa"/>
          </w:tcPr>
          <w:p w:rsidR="00874CDC" w:rsidRP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5" w:type="dxa"/>
          </w:tcPr>
          <w:p w:rsidR="00874CDC" w:rsidRPr="005C6C5B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</w:t>
            </w:r>
          </w:p>
          <w:p w:rsidR="00874CDC" w:rsidRPr="005C6C5B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Михайловка,</w:t>
            </w:r>
          </w:p>
          <w:p w:rsidR="00874CDC" w:rsidRPr="00874CDC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ул. 2ая </w:t>
            </w:r>
            <w:proofErr w:type="spellStart"/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Краснознаменская</w:t>
            </w:r>
            <w:proofErr w:type="spellEnd"/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65/2г</w:t>
            </w:r>
          </w:p>
        </w:tc>
        <w:tc>
          <w:tcPr>
            <w:tcW w:w="1275" w:type="dxa"/>
          </w:tcPr>
          <w:p w:rsidR="00874CDC" w:rsidRP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18,8</w:t>
            </w:r>
            <w:r w:rsidR="00272651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874CDC" w:rsidRPr="00874CDC" w:rsidRDefault="00874CDC" w:rsidP="00874CDC">
            <w:pPr>
              <w:pStyle w:val="a3"/>
              <w:jc w:val="both"/>
              <w:rPr>
                <w:bCs/>
                <w:bdr w:val="none" w:sz="0" w:space="0" w:color="auto" w:frame="1"/>
                <w:lang w:eastAsia="ru-RU"/>
              </w:rPr>
            </w:pPr>
            <w:r w:rsidRPr="00874CD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Встроенное нежилое помещение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133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расположено</w:t>
            </w: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первом этаже 5-и этажного жилого </w:t>
            </w:r>
            <w:r w:rsidR="000133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многоквартирного дома, без окон. И</w:t>
            </w: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меются в наличии все </w:t>
            </w:r>
            <w:r w:rsidR="000133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 инженерного обеспечения. Вход совместный со двора. Т</w:t>
            </w: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ребуется текущий ремонт.</w:t>
            </w:r>
          </w:p>
        </w:tc>
      </w:tr>
      <w:tr w:rsidR="00874CDC" w:rsidTr="00013314">
        <w:tc>
          <w:tcPr>
            <w:tcW w:w="534" w:type="dxa"/>
          </w:tcPr>
          <w:p w:rsid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35" w:type="dxa"/>
          </w:tcPr>
          <w:p w:rsidR="00874CDC" w:rsidRPr="005C6C5B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</w:t>
            </w:r>
          </w:p>
          <w:p w:rsidR="00874CDC" w:rsidRPr="005C6C5B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Михайловка,</w:t>
            </w:r>
          </w:p>
          <w:p w:rsidR="00874CDC" w:rsidRPr="005C6C5B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ул. 2ая </w:t>
            </w:r>
            <w:proofErr w:type="spellStart"/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Краснознаменская</w:t>
            </w:r>
            <w:proofErr w:type="spellEnd"/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65/2д</w:t>
            </w:r>
          </w:p>
        </w:tc>
        <w:tc>
          <w:tcPr>
            <w:tcW w:w="1275" w:type="dxa"/>
          </w:tcPr>
          <w:p w:rsid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7,8</w:t>
            </w:r>
            <w:r w:rsidR="00272651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874CDC" w:rsidRPr="00874CDC" w:rsidRDefault="00874CDC" w:rsidP="00874C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CD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Встроенное нежилое помещение</w:t>
            </w:r>
            <w:r w:rsidR="000133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расположено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первом этаже 5-и этажного жилого 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многоквартирного дома, без окон. И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меются в наличии все 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 инженерного обеспечения. Вход совместный со двора. Т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ребуется текущий ремонт.</w:t>
            </w:r>
          </w:p>
        </w:tc>
      </w:tr>
      <w:tr w:rsidR="00874CDC" w:rsidTr="00013314">
        <w:tc>
          <w:tcPr>
            <w:tcW w:w="534" w:type="dxa"/>
          </w:tcPr>
          <w:p w:rsid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35" w:type="dxa"/>
          </w:tcPr>
          <w:p w:rsidR="00874CDC" w:rsidRPr="005C6C5B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</w:t>
            </w:r>
          </w:p>
          <w:p w:rsidR="00874CDC" w:rsidRPr="005C6C5B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Михайловка,</w:t>
            </w:r>
          </w:p>
          <w:p w:rsidR="00874CDC" w:rsidRPr="005C6C5B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ул. 2ая </w:t>
            </w:r>
            <w:proofErr w:type="spellStart"/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Краснознаменская</w:t>
            </w:r>
            <w:proofErr w:type="spellEnd"/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65/2ж</w:t>
            </w:r>
          </w:p>
        </w:tc>
        <w:tc>
          <w:tcPr>
            <w:tcW w:w="1275" w:type="dxa"/>
          </w:tcPr>
          <w:p w:rsid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7,6</w:t>
            </w:r>
            <w:r w:rsidR="00272651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874CDC" w:rsidRPr="00874CDC" w:rsidRDefault="00874CDC" w:rsidP="00874C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CD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Встроенное нежилое помещение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расположено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первом этаже 5-и этажного жилого 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многоквартирного дома, без окон. И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меются в наличии все 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 инженерного обеспечения. Вход совместный со двора. Т</w:t>
            </w:r>
            <w:r w:rsidRPr="00874CD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ребуется текущий ремонт.</w:t>
            </w:r>
          </w:p>
        </w:tc>
      </w:tr>
      <w:tr w:rsidR="00874CDC" w:rsidTr="00013314">
        <w:tc>
          <w:tcPr>
            <w:tcW w:w="534" w:type="dxa"/>
          </w:tcPr>
          <w:p w:rsidR="00874CDC" w:rsidRDefault="00874CDC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35" w:type="dxa"/>
          </w:tcPr>
          <w:p w:rsidR="00874CDC" w:rsidRPr="005C6C5B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</w:t>
            </w:r>
          </w:p>
          <w:p w:rsidR="00874CDC" w:rsidRPr="005C6C5B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Михайловка,</w:t>
            </w:r>
          </w:p>
          <w:p w:rsidR="00874CDC" w:rsidRPr="005C6C5B" w:rsidRDefault="00874CDC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ул. 2ая </w:t>
            </w:r>
            <w:proofErr w:type="spellStart"/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Краснознаменская</w:t>
            </w:r>
            <w:proofErr w:type="spellEnd"/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65/2к</w:t>
            </w:r>
          </w:p>
        </w:tc>
        <w:tc>
          <w:tcPr>
            <w:tcW w:w="1275" w:type="dxa"/>
          </w:tcPr>
          <w:p w:rsidR="00874CDC" w:rsidRDefault="001A0BE1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24,8</w:t>
            </w:r>
            <w:r w:rsidR="00272651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874CDC" w:rsidRPr="001A0BE1" w:rsidRDefault="001A0BE1" w:rsidP="00874C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0BE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Встроенное нежилое помещение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расположено</w:t>
            </w:r>
            <w:r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первом этаже 5-и этажного жилого 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многоквартирного дома, без окон. И</w:t>
            </w:r>
            <w:r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меются в наличии все 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 инженерного обеспечения. Вход совместный со двора. Т</w:t>
            </w:r>
            <w:r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ребуется текущий ремонт.</w:t>
            </w:r>
          </w:p>
        </w:tc>
      </w:tr>
      <w:tr w:rsidR="001A0BE1" w:rsidTr="00013314">
        <w:tc>
          <w:tcPr>
            <w:tcW w:w="534" w:type="dxa"/>
          </w:tcPr>
          <w:p w:rsidR="001A0BE1" w:rsidRDefault="001A0BE1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35" w:type="dxa"/>
          </w:tcPr>
          <w:p w:rsidR="001A0BE1" w:rsidRPr="005C6C5B" w:rsidRDefault="001A0BE1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 г. Михайловка, ул. Обороны д.65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/2</w:t>
            </w:r>
          </w:p>
        </w:tc>
        <w:tc>
          <w:tcPr>
            <w:tcW w:w="1275" w:type="dxa"/>
          </w:tcPr>
          <w:p w:rsidR="001A0BE1" w:rsidRDefault="001A0BE1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40,0</w:t>
            </w:r>
            <w:r w:rsidR="00272651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1A0BE1" w:rsidRPr="001A0BE1" w:rsidRDefault="001A0BE1" w:rsidP="00874C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0BE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Встроенное нежилое помещение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расположено</w:t>
            </w:r>
            <w:r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первом этаже 5-и этажного жилого 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многоквартирного дома, с окнами. И</w:t>
            </w:r>
            <w:r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меются в наличии все 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 инженерного обеспечения. В</w:t>
            </w:r>
            <w:r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ход отдельный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стороны </w:t>
            </w:r>
            <w:r w:rsidR="002669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подъездов многоквартирного дома. Имеется  охранная система. Т</w:t>
            </w:r>
            <w:r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ребуется текущий ремонт.</w:t>
            </w:r>
          </w:p>
        </w:tc>
      </w:tr>
      <w:tr w:rsidR="001A0BE1" w:rsidTr="00013314">
        <w:tc>
          <w:tcPr>
            <w:tcW w:w="534" w:type="dxa"/>
          </w:tcPr>
          <w:p w:rsidR="001A0BE1" w:rsidRDefault="001A0BE1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</w:tcPr>
          <w:p w:rsidR="001A0BE1" w:rsidRPr="005C6C5B" w:rsidRDefault="001A0BE1" w:rsidP="001A0BE1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 г. Михайловка, ул. Мира д.73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/2</w:t>
            </w:r>
          </w:p>
          <w:p w:rsidR="001A0BE1" w:rsidRPr="005C6C5B" w:rsidRDefault="001A0BE1" w:rsidP="00874CDC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</w:tcPr>
          <w:p w:rsidR="001A0BE1" w:rsidRDefault="001A0BE1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55,4</w:t>
            </w:r>
            <w:r w:rsidR="00272651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1A0BE1" w:rsidRPr="001A0BE1" w:rsidRDefault="001A0BE1" w:rsidP="00266925">
            <w:pPr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0BE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Нежилое помещение</w:t>
            </w:r>
            <w:r w:rsidR="0026692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266925" w:rsidRPr="002669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являющееся частью </w:t>
            </w:r>
            <w:r w:rsidR="00CA44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нежилого помещения</w:t>
            </w:r>
            <w:r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2726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общей площадью 98,9</w:t>
            </w:r>
            <w:r w:rsidR="00266925" w:rsidRPr="00266925">
              <w:rPr>
                <w:rFonts w:ascii="Times New Roman" w:hAnsi="Times New Roman"/>
                <w:sz w:val="24"/>
                <w:szCs w:val="24"/>
                <w:lang w:eastAsia="ar-SA"/>
              </w:rPr>
              <w:t>кв. м</w:t>
            </w:r>
            <w:r w:rsidR="0026692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186AA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Имеется электричество. О</w:t>
            </w:r>
            <w:r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топление газ</w:t>
            </w:r>
            <w:r w:rsidR="00186AA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овое. </w:t>
            </w:r>
            <w:r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Состояние удовлетворительное, требуется ремонт.</w:t>
            </w:r>
          </w:p>
        </w:tc>
      </w:tr>
      <w:tr w:rsidR="001A0BE1" w:rsidTr="00013314">
        <w:tc>
          <w:tcPr>
            <w:tcW w:w="534" w:type="dxa"/>
          </w:tcPr>
          <w:p w:rsidR="001A0BE1" w:rsidRDefault="001A0BE1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35" w:type="dxa"/>
          </w:tcPr>
          <w:p w:rsidR="0059366B" w:rsidRPr="005C6C5B" w:rsidRDefault="0059366B" w:rsidP="0059366B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</w:t>
            </w:r>
          </w:p>
          <w:p w:rsidR="0059366B" w:rsidRPr="005C6C5B" w:rsidRDefault="0059366B" w:rsidP="0059366B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Михайловка,</w:t>
            </w:r>
          </w:p>
          <w:p w:rsidR="001A0BE1" w:rsidRPr="005C6C5B" w:rsidRDefault="0059366B" w:rsidP="0059366B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 Республиканская, 28а</w:t>
            </w:r>
          </w:p>
        </w:tc>
        <w:tc>
          <w:tcPr>
            <w:tcW w:w="1275" w:type="dxa"/>
          </w:tcPr>
          <w:p w:rsidR="001A0BE1" w:rsidRDefault="00186AAE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28,5</w:t>
            </w:r>
            <w:r w:rsidR="00272651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1A0BE1" w:rsidRPr="0059366B" w:rsidRDefault="0059366B" w:rsidP="001A0BE1">
            <w:pPr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66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Встроенное нежилое помещение</w:t>
            </w:r>
            <w:r w:rsidRPr="0059366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(2 комн</w:t>
            </w:r>
            <w:r w:rsidR="00186AA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аты с одним входом), расположено</w:t>
            </w:r>
            <w:r w:rsidRPr="0059366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первом этаже 5-и этажного жилого </w:t>
            </w:r>
            <w:r w:rsidR="00186AA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многоквартирного дома, с окнами. И</w:t>
            </w:r>
            <w:r w:rsidRPr="0059366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меются в наличии все </w:t>
            </w:r>
            <w:r w:rsidR="00186AA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 инженерного обеспечения. В</w:t>
            </w:r>
            <w:r w:rsidRPr="0059366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ход совместный с офисом ФС государственной стати</w:t>
            </w:r>
            <w:r w:rsidR="008D2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стики.</w:t>
            </w:r>
          </w:p>
        </w:tc>
      </w:tr>
      <w:tr w:rsidR="002417C2" w:rsidTr="00013314">
        <w:tc>
          <w:tcPr>
            <w:tcW w:w="534" w:type="dxa"/>
          </w:tcPr>
          <w:p w:rsidR="002417C2" w:rsidRDefault="00724C3F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835" w:type="dxa"/>
          </w:tcPr>
          <w:p w:rsidR="002417C2" w:rsidRPr="005C6C5B" w:rsidRDefault="002417C2" w:rsidP="002417C2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</w:t>
            </w:r>
          </w:p>
          <w:p w:rsidR="002417C2" w:rsidRPr="005C6C5B" w:rsidRDefault="002417C2" w:rsidP="002417C2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Михайловка, ул. Торговая, 60, помещение 3</w:t>
            </w:r>
          </w:p>
        </w:tc>
        <w:tc>
          <w:tcPr>
            <w:tcW w:w="1275" w:type="dxa"/>
          </w:tcPr>
          <w:p w:rsidR="002417C2" w:rsidRDefault="002417C2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17,0</w:t>
            </w:r>
            <w:r w:rsidR="00272651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2417C2" w:rsidRPr="002417C2" w:rsidRDefault="002417C2" w:rsidP="001A0BE1">
            <w:pPr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417C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Встроенное нежилое помещение</w:t>
            </w:r>
            <w:r w:rsidRPr="002417C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являющиеся частью </w:t>
            </w:r>
            <w:r w:rsidR="007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отдельно стоящего здания.</w:t>
            </w:r>
            <w:proofErr w:type="gramEnd"/>
            <w:r w:rsidR="007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Помещение  имеет 2 окна. Требуется  капитальный</w:t>
            </w:r>
            <w:r w:rsidRPr="002417C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ремонт.</w:t>
            </w:r>
          </w:p>
        </w:tc>
      </w:tr>
      <w:tr w:rsidR="0059366B" w:rsidTr="00013314">
        <w:tc>
          <w:tcPr>
            <w:tcW w:w="534" w:type="dxa"/>
          </w:tcPr>
          <w:p w:rsidR="0059366B" w:rsidRDefault="00724C3F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835" w:type="dxa"/>
          </w:tcPr>
          <w:p w:rsidR="00964291" w:rsidRDefault="0059366B" w:rsidP="002417C2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Волгоградская область, </w:t>
            </w:r>
          </w:p>
          <w:p w:rsidR="0059366B" w:rsidRPr="005C6C5B" w:rsidRDefault="0059366B" w:rsidP="002417C2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Михайловка, ул. Миронова56/1</w:t>
            </w:r>
          </w:p>
        </w:tc>
        <w:tc>
          <w:tcPr>
            <w:tcW w:w="1275" w:type="dxa"/>
          </w:tcPr>
          <w:p w:rsidR="0059366B" w:rsidRDefault="00724C3F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522,2</w:t>
            </w:r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кв.м.</w:t>
            </w:r>
          </w:p>
        </w:tc>
        <w:tc>
          <w:tcPr>
            <w:tcW w:w="5387" w:type="dxa"/>
          </w:tcPr>
          <w:p w:rsidR="0059366B" w:rsidRPr="0059366B" w:rsidRDefault="00FC207F" w:rsidP="001A0BE1">
            <w:pPr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Часть нежилого помещения,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 отдельно стоящего 2-х этажного кирпичного  здания</w:t>
            </w:r>
            <w:r w:rsidR="0059366B" w:rsidRPr="0059366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включающего в себя помещения второго этажа, общей площадью 243,3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и подвал, общей площадью 241,3 </w:t>
            </w:r>
            <w:proofErr w:type="spellStart"/>
            <w:r w:rsidR="0059366B" w:rsidRPr="0059366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9366B" w:rsidRPr="0059366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Имеются </w:t>
            </w:r>
            <w:r w:rsidR="0059366B" w:rsidRPr="0059366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все системы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инженерного обеспечения. Помещение  имеет  два отдельных входа с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64291" w:rsidTr="00013314">
        <w:tc>
          <w:tcPr>
            <w:tcW w:w="534" w:type="dxa"/>
          </w:tcPr>
          <w:p w:rsidR="00964291" w:rsidRDefault="00FC207F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835" w:type="dxa"/>
          </w:tcPr>
          <w:p w:rsidR="00964291" w:rsidRDefault="00964291" w:rsidP="00964291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</w:t>
            </w:r>
          </w:p>
          <w:p w:rsidR="00964291" w:rsidRDefault="00964291" w:rsidP="00964291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Михайловка, ул. Мира,53</w:t>
            </w:r>
          </w:p>
          <w:p w:rsidR="00964291" w:rsidRDefault="00964291" w:rsidP="002417C2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</w:tcPr>
          <w:p w:rsidR="00964291" w:rsidRDefault="00964291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139,6</w:t>
            </w:r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кв.м.</w:t>
            </w:r>
          </w:p>
        </w:tc>
        <w:tc>
          <w:tcPr>
            <w:tcW w:w="5387" w:type="dxa"/>
          </w:tcPr>
          <w:p w:rsidR="00964291" w:rsidRDefault="00964291" w:rsidP="005D6636">
            <w:pPr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Отдельно стоящее нежилое здание</w:t>
            </w:r>
            <w:r w:rsidR="005D663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 На окнах  металлические решетки.</w:t>
            </w:r>
            <w:r w:rsidR="00F5288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D66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Отопление газовое.</w:t>
            </w:r>
            <w:r w:rsidR="00D152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D66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Имеется </w:t>
            </w:r>
            <w:r w:rsidR="00D152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электричество. </w:t>
            </w:r>
            <w:r w:rsidR="005D66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F5288E"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ребуется </w:t>
            </w:r>
            <w:r w:rsidR="005D66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текущий </w:t>
            </w:r>
            <w:r w:rsidR="00F5288E" w:rsidRPr="001A0B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ремонт.</w:t>
            </w:r>
          </w:p>
        </w:tc>
      </w:tr>
      <w:tr w:rsidR="00A334AC" w:rsidTr="005D6636">
        <w:trPr>
          <w:trHeight w:val="1180"/>
        </w:trPr>
        <w:tc>
          <w:tcPr>
            <w:tcW w:w="534" w:type="dxa"/>
          </w:tcPr>
          <w:p w:rsidR="00A334AC" w:rsidRDefault="005D6636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835" w:type="dxa"/>
          </w:tcPr>
          <w:p w:rsidR="00F5288E" w:rsidRDefault="00F5288E" w:rsidP="00F5288E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</w:t>
            </w:r>
          </w:p>
          <w:p w:rsidR="00A334AC" w:rsidRDefault="00F5288E" w:rsidP="005D6636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Михайловка, ул. Оборонны,63</w:t>
            </w:r>
          </w:p>
        </w:tc>
        <w:tc>
          <w:tcPr>
            <w:tcW w:w="1275" w:type="dxa"/>
          </w:tcPr>
          <w:p w:rsidR="00A334AC" w:rsidRDefault="00F5288E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27,9</w:t>
            </w:r>
            <w:r w:rsidR="00272651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A334AC" w:rsidRDefault="00F5288E" w:rsidP="001A0BE1">
            <w:pPr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Встроенно-пристроенное нежилое помещение.</w:t>
            </w:r>
            <w:r w:rsidR="005D663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Имеются </w:t>
            </w:r>
            <w:r w:rsidR="004B171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электричество, отопление. Требуется текущий ремонт.</w:t>
            </w:r>
          </w:p>
        </w:tc>
      </w:tr>
      <w:tr w:rsidR="004B1718" w:rsidTr="00013314">
        <w:tc>
          <w:tcPr>
            <w:tcW w:w="534" w:type="dxa"/>
          </w:tcPr>
          <w:p w:rsidR="004B1718" w:rsidRDefault="005D6636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835" w:type="dxa"/>
          </w:tcPr>
          <w:p w:rsidR="004B1718" w:rsidRDefault="004B1718" w:rsidP="004B1718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</w:t>
            </w:r>
          </w:p>
          <w:p w:rsidR="009F232B" w:rsidRDefault="004B1718" w:rsidP="004B1718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Михайловка</w:t>
            </w:r>
            <w:r w:rsidR="009F232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4B1718" w:rsidRDefault="009F232B" w:rsidP="004B1718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 Телевизионная,1</w:t>
            </w:r>
          </w:p>
        </w:tc>
        <w:tc>
          <w:tcPr>
            <w:tcW w:w="1275" w:type="dxa"/>
          </w:tcPr>
          <w:p w:rsidR="004B1718" w:rsidRDefault="009F232B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76,1</w:t>
            </w:r>
            <w:r w:rsidR="00272651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87" w:type="dxa"/>
          </w:tcPr>
          <w:p w:rsidR="004B1718" w:rsidRDefault="009F232B" w:rsidP="001A0BE1">
            <w:pPr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Нежилое здание. Имеются окна, двери, электричество. Требуется текущий ремонт.</w:t>
            </w:r>
          </w:p>
        </w:tc>
      </w:tr>
      <w:tr w:rsidR="009F232B" w:rsidTr="00013314">
        <w:tc>
          <w:tcPr>
            <w:tcW w:w="534" w:type="dxa"/>
          </w:tcPr>
          <w:p w:rsidR="009F232B" w:rsidRDefault="005D6636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835" w:type="dxa"/>
          </w:tcPr>
          <w:p w:rsidR="009F232B" w:rsidRDefault="009F232B" w:rsidP="009F232B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Волгоградская область,</w:t>
            </w:r>
          </w:p>
          <w:p w:rsidR="009F232B" w:rsidRDefault="009F232B" w:rsidP="009F232B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г. Михайловка, </w:t>
            </w:r>
          </w:p>
          <w:p w:rsidR="009F232B" w:rsidRDefault="009F232B" w:rsidP="004B1718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 Пирогова,2</w:t>
            </w:r>
          </w:p>
        </w:tc>
        <w:tc>
          <w:tcPr>
            <w:tcW w:w="1275" w:type="dxa"/>
          </w:tcPr>
          <w:p w:rsidR="009F232B" w:rsidRDefault="009F232B" w:rsidP="005C6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780,3</w:t>
            </w:r>
            <w:r w:rsidR="00F7563C">
              <w:rPr>
                <w:rFonts w:ascii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кв.м.</w:t>
            </w:r>
          </w:p>
        </w:tc>
        <w:tc>
          <w:tcPr>
            <w:tcW w:w="5387" w:type="dxa"/>
          </w:tcPr>
          <w:p w:rsidR="009F232B" w:rsidRDefault="009F232B" w:rsidP="001A0BE1">
            <w:pPr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Здание станции юных натуралистов.</w:t>
            </w:r>
            <w:r w:rsidR="005D663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254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E2545B" w:rsidRPr="0059366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меются в наличии все </w:t>
            </w:r>
            <w:r w:rsidR="00E254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системы инженерного обеспечения. </w:t>
            </w:r>
            <w:r w:rsidR="00E2545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3B748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топление</w:t>
            </w:r>
            <w:r w:rsidR="00E2545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газовое</w:t>
            </w:r>
            <w:r w:rsidR="003B748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874CDC" w:rsidRDefault="00874CDC" w:rsidP="005C6C5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874CDC" w:rsidRPr="005C6C5B" w:rsidRDefault="00874CDC" w:rsidP="005C6C5B">
      <w:pPr>
        <w:spacing w:after="0" w:line="240" w:lineRule="auto"/>
        <w:jc w:val="center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</w:p>
    <w:tbl>
      <w:tblPr>
        <w:tblW w:w="2648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285"/>
        <w:gridCol w:w="285"/>
        <w:gridCol w:w="285"/>
        <w:gridCol w:w="285"/>
        <w:gridCol w:w="285"/>
        <w:gridCol w:w="285"/>
      </w:tblGrid>
      <w:tr w:rsidR="00831C7D" w:rsidRPr="005C6C5B" w:rsidTr="00831C7D">
        <w:trPr>
          <w:trHeight w:val="149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AFBFD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C6C5B" w:rsidRPr="005C6C5B" w:rsidRDefault="005C6C5B" w:rsidP="00831C7D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AFBFD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C6C5B" w:rsidRPr="005C6C5B" w:rsidRDefault="005C6C5B" w:rsidP="005C6C5B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AFBFD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C6C5B" w:rsidRPr="005C6C5B" w:rsidRDefault="005C6C5B" w:rsidP="005C6C5B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AFBFD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C6C5B" w:rsidRPr="005C6C5B" w:rsidRDefault="005C6C5B" w:rsidP="005C6C5B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AFBFD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C6C5B" w:rsidRPr="005C6C5B" w:rsidRDefault="005C6C5B" w:rsidP="005C6C5B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AFBFD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C6C5B" w:rsidRPr="005C6C5B" w:rsidRDefault="005C6C5B" w:rsidP="005C6C5B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AFBFD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C6C5B" w:rsidRPr="005C6C5B" w:rsidRDefault="005C6C5B" w:rsidP="005C6C5B">
            <w:pPr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C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C6C5B" w:rsidRPr="005C6C5B" w:rsidRDefault="005C6C5B" w:rsidP="005C6C5B">
      <w:pPr>
        <w:spacing w:after="0" w:line="336" w:lineRule="atLeast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C6C5B">
        <w:rPr>
          <w:rFonts w:ascii="Times New Roman" w:hAnsi="Times New Roman"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831C7D" w:rsidRPr="00831C7D" w:rsidRDefault="00831C7D" w:rsidP="00831C7D">
      <w:pPr>
        <w:pStyle w:val="a3"/>
        <w:rPr>
          <w:rFonts w:ascii="Times New Roman" w:hAnsi="Times New Roman"/>
          <w:sz w:val="24"/>
          <w:szCs w:val="24"/>
        </w:rPr>
      </w:pPr>
      <w:r w:rsidRPr="00831C7D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D00078" w:rsidRPr="00831C7D" w:rsidRDefault="00831C7D" w:rsidP="00831C7D">
      <w:pPr>
        <w:pStyle w:val="a3"/>
        <w:rPr>
          <w:rFonts w:ascii="Times New Roman" w:hAnsi="Times New Roman"/>
          <w:sz w:val="24"/>
          <w:szCs w:val="24"/>
        </w:rPr>
      </w:pPr>
      <w:r w:rsidRPr="00831C7D">
        <w:rPr>
          <w:rFonts w:ascii="Times New Roman" w:hAnsi="Times New Roman"/>
          <w:sz w:val="24"/>
          <w:szCs w:val="24"/>
        </w:rPr>
        <w:t>по управлению имуществом</w:t>
      </w:r>
      <w:r w:rsidRPr="00831C7D">
        <w:rPr>
          <w:rFonts w:ascii="Times New Roman" w:hAnsi="Times New Roman"/>
          <w:sz w:val="24"/>
          <w:szCs w:val="24"/>
        </w:rPr>
        <w:tab/>
      </w:r>
      <w:r w:rsidRPr="00831C7D">
        <w:rPr>
          <w:rFonts w:ascii="Times New Roman" w:hAnsi="Times New Roman"/>
          <w:sz w:val="24"/>
          <w:szCs w:val="24"/>
        </w:rPr>
        <w:tab/>
      </w:r>
      <w:r w:rsidRPr="00831C7D">
        <w:rPr>
          <w:rFonts w:ascii="Times New Roman" w:hAnsi="Times New Roman"/>
          <w:sz w:val="24"/>
          <w:szCs w:val="24"/>
        </w:rPr>
        <w:tab/>
      </w:r>
      <w:r w:rsidRPr="00831C7D">
        <w:rPr>
          <w:rFonts w:ascii="Times New Roman" w:hAnsi="Times New Roman"/>
          <w:sz w:val="24"/>
          <w:szCs w:val="24"/>
        </w:rPr>
        <w:tab/>
      </w:r>
      <w:r w:rsidRPr="00831C7D">
        <w:rPr>
          <w:rFonts w:ascii="Times New Roman" w:hAnsi="Times New Roman"/>
          <w:sz w:val="24"/>
          <w:szCs w:val="24"/>
        </w:rPr>
        <w:tab/>
      </w:r>
      <w:r w:rsidRPr="00831C7D">
        <w:rPr>
          <w:rFonts w:ascii="Times New Roman" w:hAnsi="Times New Roman"/>
          <w:sz w:val="24"/>
          <w:szCs w:val="24"/>
        </w:rPr>
        <w:tab/>
      </w:r>
      <w:r w:rsidRPr="00831C7D">
        <w:rPr>
          <w:rFonts w:ascii="Times New Roman" w:hAnsi="Times New Roman"/>
          <w:sz w:val="24"/>
          <w:szCs w:val="24"/>
        </w:rPr>
        <w:tab/>
        <w:t xml:space="preserve">Н.А. </w:t>
      </w:r>
      <w:proofErr w:type="spellStart"/>
      <w:r w:rsidRPr="00831C7D">
        <w:rPr>
          <w:rFonts w:ascii="Times New Roman" w:hAnsi="Times New Roman"/>
          <w:sz w:val="24"/>
          <w:szCs w:val="24"/>
        </w:rPr>
        <w:t>Буянова</w:t>
      </w:r>
      <w:proofErr w:type="spellEnd"/>
    </w:p>
    <w:sectPr w:rsidR="00D00078" w:rsidRPr="00831C7D" w:rsidSect="00013314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48E"/>
    <w:rsid w:val="0000248E"/>
    <w:rsid w:val="00013314"/>
    <w:rsid w:val="001012A1"/>
    <w:rsid w:val="00186AAE"/>
    <w:rsid w:val="001A0BE1"/>
    <w:rsid w:val="002417C2"/>
    <w:rsid w:val="00266925"/>
    <w:rsid w:val="00272651"/>
    <w:rsid w:val="002F716E"/>
    <w:rsid w:val="003B748F"/>
    <w:rsid w:val="00403F00"/>
    <w:rsid w:val="004B1718"/>
    <w:rsid w:val="00543AB9"/>
    <w:rsid w:val="0059366B"/>
    <w:rsid w:val="005C6C5B"/>
    <w:rsid w:val="005D6636"/>
    <w:rsid w:val="00691AEE"/>
    <w:rsid w:val="00724C3F"/>
    <w:rsid w:val="00831C7D"/>
    <w:rsid w:val="00874CDC"/>
    <w:rsid w:val="008D2F62"/>
    <w:rsid w:val="00964291"/>
    <w:rsid w:val="009A3138"/>
    <w:rsid w:val="009F232B"/>
    <w:rsid w:val="00A334AC"/>
    <w:rsid w:val="00CA44EF"/>
    <w:rsid w:val="00D00078"/>
    <w:rsid w:val="00D152D4"/>
    <w:rsid w:val="00E2545B"/>
    <w:rsid w:val="00E833A1"/>
    <w:rsid w:val="00F5288E"/>
    <w:rsid w:val="00F7563C"/>
    <w:rsid w:val="00FC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table" w:styleId="a5">
    <w:name w:val="Table Grid"/>
    <w:basedOn w:val="a1"/>
    <w:uiPriority w:val="59"/>
    <w:rsid w:val="00874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4A45-BDA9-48F8-97B6-ACF4216C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18</cp:revision>
  <cp:lastPrinted>2015-01-26T08:16:00Z</cp:lastPrinted>
  <dcterms:created xsi:type="dcterms:W3CDTF">2014-12-22T12:32:00Z</dcterms:created>
  <dcterms:modified xsi:type="dcterms:W3CDTF">2015-01-26T08:17:00Z</dcterms:modified>
</cp:coreProperties>
</file>